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0639" w14:textId="77777777" w:rsidR="00714D04" w:rsidRPr="00A31D67" w:rsidRDefault="00714D04" w:rsidP="00A31D67">
      <w:pPr>
        <w:pStyle w:val="Heading1"/>
      </w:pPr>
      <w:r>
        <w:t>Setup</w:t>
      </w:r>
    </w:p>
    <w:p w14:paraId="17CA69D2" w14:textId="2584DCCA" w:rsidR="000A6E81" w:rsidRDefault="00A31D67" w:rsidP="00A31D67">
      <w:pPr>
        <w:pStyle w:val="ListParagraph"/>
        <w:numPr>
          <w:ilvl w:val="0"/>
          <w:numId w:val="4"/>
        </w:numPr>
        <w:ind w:left="180" w:hanging="180"/>
      </w:pPr>
      <w:r>
        <w:t>4 Forest cards over clearings (3 for 2 players)</w:t>
      </w:r>
    </w:p>
    <w:p w14:paraId="2A16B9FB" w14:textId="3AF43D6B" w:rsidR="00A31D67" w:rsidRDefault="00A31D67" w:rsidP="00A31D67">
      <w:pPr>
        <w:pStyle w:val="ListParagraph"/>
        <w:numPr>
          <w:ilvl w:val="0"/>
          <w:numId w:val="4"/>
        </w:numPr>
        <w:ind w:left="180" w:hanging="180"/>
      </w:pPr>
      <w:r>
        <w:t>4 Events (+1 for every player over 4) &amp; event tiles</w:t>
      </w:r>
    </w:p>
    <w:p w14:paraId="70694201" w14:textId="3FE3D6F3" w:rsidR="00A31D67" w:rsidRDefault="00A31D67" w:rsidP="00A31D67">
      <w:pPr>
        <w:pStyle w:val="ListParagraph"/>
        <w:numPr>
          <w:ilvl w:val="0"/>
          <w:numId w:val="4"/>
        </w:numPr>
        <w:ind w:left="180" w:hanging="180"/>
      </w:pPr>
      <w:r>
        <w:t>8 Critter/Construction cards to meadow</w:t>
      </w:r>
    </w:p>
    <w:p w14:paraId="54467233" w14:textId="4746BD0F" w:rsidR="00A31D67" w:rsidRDefault="00A31D67" w:rsidP="00A31D67">
      <w:pPr>
        <w:pStyle w:val="ListParagraph"/>
        <w:numPr>
          <w:ilvl w:val="0"/>
          <w:numId w:val="4"/>
        </w:numPr>
        <w:ind w:left="180" w:hanging="180"/>
      </w:pPr>
      <w:r>
        <w:t>1</w:t>
      </w:r>
      <w:r w:rsidRPr="00A31D67">
        <w:rPr>
          <w:vertAlign w:val="superscript"/>
        </w:rPr>
        <w:t>st</w:t>
      </w:r>
      <w:r>
        <w:t xml:space="preserve"> Player 5 cards, ++1 for consecutive players.</w:t>
      </w:r>
    </w:p>
    <w:p w14:paraId="2978095D" w14:textId="06D98190" w:rsidR="004A1CE4" w:rsidRDefault="004A1CE4" w:rsidP="004A1CE4">
      <w:pPr>
        <w:pStyle w:val="ListParagraph"/>
        <w:numPr>
          <w:ilvl w:val="1"/>
          <w:numId w:val="4"/>
        </w:numPr>
        <w:ind w:left="450" w:hanging="270"/>
      </w:pPr>
      <w:r>
        <w:t xml:space="preserve">1 Critter &amp; 1 Construction from </w:t>
      </w:r>
      <w:r w:rsidRPr="003B0515">
        <w:rPr>
          <w:i/>
          <w:iCs/>
        </w:rPr>
        <w:t>Legend</w:t>
      </w:r>
      <w:r w:rsidR="007918FD" w:rsidRPr="003B0515">
        <w:rPr>
          <w:i/>
          <w:iCs/>
        </w:rPr>
        <w:t>s</w:t>
      </w:r>
      <w:r>
        <w:t xml:space="preserve"> (quill)</w:t>
      </w:r>
      <w:r w:rsidR="000E360B">
        <w:t xml:space="preserve">, </w:t>
      </w:r>
      <w:r w:rsidR="007918FD">
        <w:br/>
      </w:r>
      <w:r w:rsidR="000E360B">
        <w:t xml:space="preserve">which don’t count towards </w:t>
      </w:r>
      <w:r w:rsidR="007918FD">
        <w:t>hand or city</w:t>
      </w:r>
      <w:r w:rsidR="000E360B">
        <w:t xml:space="preserve"> limit</w:t>
      </w:r>
      <w:r w:rsidR="005D194D">
        <w:t>.</w:t>
      </w:r>
      <w:r w:rsidR="007918FD">
        <w:t xml:space="preserve"> </w:t>
      </w:r>
      <w:r w:rsidR="005D194D" w:rsidRPr="005D194D">
        <w:rPr>
          <w:noProof/>
        </w:rPr>
        <w:drawing>
          <wp:inline distT="0" distB="0" distL="0" distR="0" wp14:anchorId="560AFC9C" wp14:editId="44D96C5B">
            <wp:extent cx="157967" cy="157967"/>
            <wp:effectExtent l="0" t="0" r="0" b="0"/>
            <wp:docPr id="18362050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20503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673" cy="16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8448D" w14:textId="482B23EE" w:rsidR="00A31D67" w:rsidRDefault="00A31D67" w:rsidP="00A31D67">
      <w:pPr>
        <w:pStyle w:val="ListParagraph"/>
        <w:numPr>
          <w:ilvl w:val="0"/>
          <w:numId w:val="4"/>
        </w:numPr>
        <w:ind w:left="180" w:hanging="180"/>
      </w:pPr>
      <w:r>
        <w:t xml:space="preserve">2 workers per player, remainder in tree </w:t>
      </w:r>
      <w:r w:rsidR="00A56711">
        <w:t>per its instructions</w:t>
      </w:r>
      <w:r w:rsidR="00A56711">
        <w:br/>
      </w:r>
      <w:r>
        <w:t>(none in Spring when 5 or 6 players).</w:t>
      </w:r>
    </w:p>
    <w:p w14:paraId="6A2A9F05" w14:textId="75CD21CF" w:rsidR="003F37B4" w:rsidRDefault="00B86045" w:rsidP="00714D04">
      <w:pPr>
        <w:pStyle w:val="Heading1"/>
      </w:pPr>
      <w:r w:rsidRPr="00B86045">
        <w:t>Turn Structure</w:t>
      </w:r>
    </w:p>
    <w:p w14:paraId="2C31F797" w14:textId="116E0D37" w:rsidR="00373C0C" w:rsidRDefault="00373C0C" w:rsidP="00373C0C">
      <w:r>
        <w:t xml:space="preserve">Hand limit is 8 for </w:t>
      </w:r>
      <w:r w:rsidR="00A56711">
        <w:t>4</w:t>
      </w:r>
      <w:r>
        <w:t xml:space="preserve"> players </w:t>
      </w:r>
      <w:r w:rsidR="00A56711">
        <w:t xml:space="preserve">or </w:t>
      </w:r>
      <w:r>
        <w:t xml:space="preserve">7 for </w:t>
      </w:r>
      <w:r w:rsidR="00A56711">
        <w:t>more than 4 players</w:t>
      </w:r>
      <w:r>
        <w:t>.</w:t>
      </w:r>
    </w:p>
    <w:p w14:paraId="567FCAE0" w14:textId="76383119" w:rsidR="002B515E" w:rsidRPr="00373C0C" w:rsidRDefault="002B515E" w:rsidP="00373C0C">
      <w:r>
        <w:t>One action per turn</w:t>
      </w:r>
    </w:p>
    <w:p w14:paraId="34C49C36" w14:textId="3A0E2E6A" w:rsidR="00753562" w:rsidRDefault="00A31D67" w:rsidP="002B515E">
      <w:pPr>
        <w:pStyle w:val="ListParagraph"/>
        <w:numPr>
          <w:ilvl w:val="0"/>
          <w:numId w:val="8"/>
        </w:numPr>
        <w:ind w:left="180" w:hanging="180"/>
      </w:pPr>
      <w:r>
        <w:t>Place a worker (unbroken circles are exclusive)</w:t>
      </w:r>
      <w:r w:rsidR="00A56711">
        <w:t>.</w:t>
      </w:r>
    </w:p>
    <w:p w14:paraId="0C03F5E8" w14:textId="0AD086EE" w:rsidR="00553069" w:rsidRDefault="00553069" w:rsidP="00553069">
      <w:pPr>
        <w:pStyle w:val="ListParagraph"/>
        <w:numPr>
          <w:ilvl w:val="1"/>
          <w:numId w:val="8"/>
        </w:numPr>
        <w:ind w:left="360" w:hanging="180"/>
      </w:pPr>
      <w:r>
        <w:t xml:space="preserve">Owners of OPEN card spaces get VP for opponent </w:t>
      </w:r>
      <w:r w:rsidR="003B0515">
        <w:t>use</w:t>
      </w:r>
      <w:r>
        <w:t>.</w:t>
      </w:r>
    </w:p>
    <w:p w14:paraId="54506FB3" w14:textId="41B6FD11" w:rsidR="00753562" w:rsidRDefault="00A31D67" w:rsidP="002B515E">
      <w:pPr>
        <w:pStyle w:val="ListParagraph"/>
        <w:numPr>
          <w:ilvl w:val="0"/>
          <w:numId w:val="8"/>
        </w:numPr>
        <w:ind w:left="180" w:hanging="180"/>
      </w:pPr>
      <w:r>
        <w:t xml:space="preserve">Play a card </w:t>
      </w:r>
      <w:r w:rsidR="00373C0C">
        <w:t xml:space="preserve">(from hand or Meadow) </w:t>
      </w:r>
      <w:r>
        <w:t>by paying its costs</w:t>
      </w:r>
      <w:r w:rsidR="002B515E">
        <w:t>.</w:t>
      </w:r>
    </w:p>
    <w:p w14:paraId="7BECE1C4" w14:textId="277BD9EE" w:rsidR="00A31D67" w:rsidRDefault="00A31D67" w:rsidP="002B515E">
      <w:pPr>
        <w:pStyle w:val="ListParagraph"/>
        <w:numPr>
          <w:ilvl w:val="1"/>
          <w:numId w:val="8"/>
        </w:numPr>
        <w:ind w:left="360" w:hanging="180"/>
      </w:pPr>
      <w:r>
        <w:t xml:space="preserve">Free </w:t>
      </w:r>
      <w:r w:rsidR="00553069">
        <w:t>Critter (</w:t>
      </w:r>
      <w:r w:rsidR="004A1CE4">
        <w:t>TO</w:t>
      </w:r>
      <w:r w:rsidR="0026059D">
        <w:t>:</w:t>
      </w:r>
      <w:r w:rsidR="004A1CE4">
        <w:t xml:space="preserve"> </w:t>
      </w:r>
      <w:r w:rsidR="00553069">
        <w:t xml:space="preserve">upper left) </w:t>
      </w:r>
      <w:r w:rsidR="0026059D" w:rsidRPr="0026059D">
        <w:rPr>
          <w:i/>
          <w:iCs/>
        </w:rPr>
        <w:t>once</w:t>
      </w:r>
      <w:r w:rsidR="0026059D">
        <w:t xml:space="preserve"> </w:t>
      </w:r>
      <w:r>
        <w:t xml:space="preserve">if you’ve </w:t>
      </w:r>
      <w:r w:rsidR="00553069">
        <w:t xml:space="preserve">already </w:t>
      </w:r>
      <w:r>
        <w:t xml:space="preserve">played </w:t>
      </w:r>
      <w:r w:rsidR="002B515E">
        <w:t xml:space="preserve">a </w:t>
      </w:r>
      <w:r>
        <w:t>paired Construction</w:t>
      </w:r>
      <w:r w:rsidR="00373C0C">
        <w:t xml:space="preserve">: </w:t>
      </w:r>
      <w:r w:rsidR="0026059D">
        <w:t>mark</w:t>
      </w:r>
      <w:r w:rsidR="00373C0C">
        <w:t xml:space="preserve"> </w:t>
      </w:r>
      <w:r w:rsidR="0026059D">
        <w:t>Construction</w:t>
      </w:r>
      <w:r w:rsidR="0026059D">
        <w:br/>
        <w:t>(lower right) with a</w:t>
      </w:r>
      <w:r w:rsidR="00E461E8">
        <w:t xml:space="preserve"> </w:t>
      </w:r>
      <w:r w:rsidR="00E461E8">
        <w:rPr>
          <w:i/>
          <w:iCs/>
        </w:rPr>
        <w:t>j</w:t>
      </w:r>
      <w:r w:rsidR="00E461E8">
        <w:t xml:space="preserve"> </w:t>
      </w:r>
      <w:r w:rsidR="00373C0C">
        <w:t>OCCUPIED</w:t>
      </w:r>
      <w:r w:rsidR="0026059D">
        <w:t xml:space="preserve"> token.</w:t>
      </w:r>
    </w:p>
    <w:p w14:paraId="46DCB917" w14:textId="001B41B3" w:rsidR="00373C0C" w:rsidRDefault="00373C0C" w:rsidP="002B515E">
      <w:pPr>
        <w:pStyle w:val="ListParagraph"/>
        <w:numPr>
          <w:ilvl w:val="1"/>
          <w:numId w:val="8"/>
        </w:numPr>
        <w:ind w:left="360" w:hanging="180"/>
      </w:pPr>
      <w:r>
        <w:t>Only ONE card-playing ability triggers.</w:t>
      </w:r>
    </w:p>
    <w:p w14:paraId="4969FA0F" w14:textId="2FF4DE5F" w:rsidR="00373C0C" w:rsidRDefault="00373C0C" w:rsidP="002B515E">
      <w:pPr>
        <w:pStyle w:val="ListParagraph"/>
        <w:numPr>
          <w:ilvl w:val="1"/>
          <w:numId w:val="8"/>
        </w:numPr>
        <w:ind w:left="360" w:hanging="180"/>
      </w:pPr>
      <w:r>
        <w:t>UNIQUE limitation below card name</w:t>
      </w:r>
    </w:p>
    <w:p w14:paraId="3D6829BC" w14:textId="77777777" w:rsidR="002B515E" w:rsidRDefault="00373C0C" w:rsidP="002B515E">
      <w:pPr>
        <w:pStyle w:val="ListParagraph"/>
        <w:numPr>
          <w:ilvl w:val="1"/>
          <w:numId w:val="8"/>
        </w:numPr>
        <w:ind w:left="360" w:hanging="180"/>
      </w:pPr>
      <w:r>
        <w:t xml:space="preserve">15 card limit in a city. </w:t>
      </w:r>
    </w:p>
    <w:p w14:paraId="7C614A90" w14:textId="27A34859" w:rsidR="00553069" w:rsidRDefault="00373C0C" w:rsidP="00553069">
      <w:pPr>
        <w:pStyle w:val="ListParagraph"/>
        <w:numPr>
          <w:ilvl w:val="1"/>
          <w:numId w:val="8"/>
        </w:numPr>
        <w:ind w:left="360" w:hanging="180"/>
      </w:pPr>
      <w:r>
        <w:t>“Remove” effects trigger before placement effects.</w:t>
      </w:r>
    </w:p>
    <w:p w14:paraId="377B4AA0" w14:textId="7C5E27AA" w:rsidR="00373C0C" w:rsidRDefault="00373C0C" w:rsidP="003B0515">
      <w:pPr>
        <w:pStyle w:val="ListParagraph"/>
        <w:numPr>
          <w:ilvl w:val="0"/>
          <w:numId w:val="8"/>
        </w:numPr>
        <w:ind w:left="180" w:hanging="180"/>
      </w:pPr>
      <w:r>
        <w:t>Prepare for Season (can’t/won’t play worker or card)</w:t>
      </w:r>
      <w:r w:rsidR="003B0515">
        <w:t>: r</w:t>
      </w:r>
      <w:r>
        <w:t>etrieve workers</w:t>
      </w:r>
      <w:r w:rsidR="002B515E">
        <w:t xml:space="preserve"> and g</w:t>
      </w:r>
      <w:r>
        <w:t xml:space="preserve">ain </w:t>
      </w:r>
      <w:r w:rsidR="003B0515">
        <w:t>t</w:t>
      </w:r>
      <w:r>
        <w:t>ree bonuses for next season</w:t>
      </w:r>
      <w:r w:rsidR="002B515E">
        <w:t>.</w:t>
      </w:r>
    </w:p>
    <w:p w14:paraId="1F049B72" w14:textId="4C392F39" w:rsidR="008025E9" w:rsidRDefault="008025E9" w:rsidP="00714D04">
      <w:pPr>
        <w:pStyle w:val="Heading1"/>
      </w:pPr>
      <w:r w:rsidRPr="00303CE9">
        <w:t>End Game</w:t>
      </w:r>
    </w:p>
    <w:p w14:paraId="13E745D3" w14:textId="2ED61534" w:rsidR="00714D04" w:rsidRDefault="00A56711" w:rsidP="002B515E">
      <w:pPr>
        <w:pStyle w:val="ListParagraph"/>
        <w:numPr>
          <w:ilvl w:val="0"/>
          <w:numId w:val="4"/>
        </w:numPr>
        <w:ind w:left="180" w:hanging="180"/>
      </w:pPr>
      <w:r>
        <w:t>Players can’t play workers or cards in Autumn</w:t>
      </w:r>
      <w:r w:rsidR="002B515E">
        <w:t>.</w:t>
      </w:r>
    </w:p>
    <w:p w14:paraId="5C17B293" w14:textId="68B97BFA" w:rsidR="00A56711" w:rsidRDefault="00A56711" w:rsidP="002B515E">
      <w:pPr>
        <w:pStyle w:val="ListParagraph"/>
        <w:numPr>
          <w:ilvl w:val="0"/>
          <w:numId w:val="4"/>
        </w:numPr>
        <w:ind w:left="180" w:hanging="180"/>
      </w:pPr>
      <w:r>
        <w:t>Score: cards, purple car</w:t>
      </w:r>
      <w:r w:rsidR="002B515E">
        <w:t>d</w:t>
      </w:r>
      <w:r>
        <w:t xml:space="preserve">s, </w:t>
      </w:r>
      <w:r w:rsidR="002B515E">
        <w:t xml:space="preserve">point tokens, events, and </w:t>
      </w:r>
      <w:r>
        <w:t>workers on Journey spots</w:t>
      </w:r>
      <w:r w:rsidR="002B515E">
        <w:t>.</w:t>
      </w:r>
    </w:p>
    <w:p w14:paraId="2AFF3F22" w14:textId="65F832EC" w:rsidR="00A56711" w:rsidRDefault="00A56711" w:rsidP="002B515E">
      <w:pPr>
        <w:pStyle w:val="ListParagraph"/>
        <w:numPr>
          <w:ilvl w:val="0"/>
          <w:numId w:val="4"/>
        </w:numPr>
        <w:ind w:left="180" w:hanging="180"/>
      </w:pPr>
      <w:r>
        <w:t>Tie breaker: most events, then resources</w:t>
      </w:r>
      <w:r w:rsidR="002B515E">
        <w:t>.</w:t>
      </w:r>
    </w:p>
    <w:p w14:paraId="2EDF57D7" w14:textId="0FED21D5" w:rsidR="00393F04" w:rsidRPr="00A20B26" w:rsidRDefault="001565EF" w:rsidP="00393F04">
      <w:pPr>
        <w:pStyle w:val="Heading1"/>
      </w:pPr>
      <w:r>
        <w:t>Module &amp; Expansion Symbols</w:t>
      </w:r>
    </w:p>
    <w:p w14:paraId="294AA9FB" w14:textId="13C3500A" w:rsidR="001565EF" w:rsidRDefault="001565EF" w:rsidP="00A20B26">
      <w:pPr>
        <w:pStyle w:val="ListParagraph"/>
        <w:ind w:left="0"/>
        <w:rPr>
          <w:noProof/>
          <w:sz w:val="20"/>
          <w:szCs w:val="16"/>
        </w:rPr>
      </w:pPr>
      <w:r>
        <w:rPr>
          <w:sz w:val="20"/>
          <w:szCs w:val="16"/>
        </w:rPr>
        <w:t>Added to main deck:</w:t>
      </w:r>
      <w:r w:rsidR="00A20B26" w:rsidRPr="00A20B26">
        <w:rPr>
          <w:noProof/>
          <w:sz w:val="20"/>
          <w:szCs w:val="16"/>
        </w:rPr>
        <w:drawing>
          <wp:inline distT="0" distB="0" distL="0" distR="0" wp14:anchorId="2C589D96" wp14:editId="7620B735">
            <wp:extent cx="137160" cy="137160"/>
            <wp:effectExtent l="0" t="0" r="0" b="0"/>
            <wp:docPr id="14727494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54"/>
                    <a:stretch/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93F04" w:rsidRPr="001565EF">
        <w:rPr>
          <w:i/>
          <w:iCs/>
          <w:sz w:val="20"/>
          <w:szCs w:val="16"/>
        </w:rPr>
        <w:t>Extra! Extra</w:t>
      </w:r>
      <w:r w:rsidRPr="001565EF">
        <w:rPr>
          <w:i/>
          <w:iCs/>
          <w:sz w:val="20"/>
          <w:szCs w:val="16"/>
        </w:rPr>
        <w:t>!</w:t>
      </w:r>
      <w:r>
        <w:rPr>
          <w:sz w:val="20"/>
          <w:szCs w:val="16"/>
        </w:rPr>
        <w:t xml:space="preserve"> and</w:t>
      </w:r>
      <w:r w:rsidR="00A20B26" w:rsidRPr="00A20B26">
        <w:rPr>
          <w:sz w:val="20"/>
          <w:szCs w:val="16"/>
        </w:rPr>
        <w:t xml:space="preserve"> </w:t>
      </w:r>
      <w:r w:rsidR="00A20B26" w:rsidRPr="00A20B26">
        <w:rPr>
          <w:noProof/>
          <w:sz w:val="20"/>
          <w:szCs w:val="16"/>
        </w:rPr>
        <w:drawing>
          <wp:inline distT="0" distB="0" distL="0" distR="0" wp14:anchorId="3F63E066" wp14:editId="0A8BBA1F">
            <wp:extent cx="128016" cy="137160"/>
            <wp:effectExtent l="0" t="0" r="5715" b="0"/>
            <wp:docPr id="86587759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B26" w:rsidRPr="001565EF">
        <w:rPr>
          <w:i/>
          <w:iCs/>
          <w:noProof/>
          <w:sz w:val="20"/>
          <w:szCs w:val="16"/>
        </w:rPr>
        <w:t>Corrin Evertail</w:t>
      </w:r>
    </w:p>
    <w:p w14:paraId="2C8EB536" w14:textId="77777777" w:rsidR="001565EF" w:rsidRDefault="001565EF" w:rsidP="00A20B26">
      <w:pPr>
        <w:pStyle w:val="ListParagraph"/>
        <w:ind w:left="0"/>
        <w:rPr>
          <w:noProof/>
          <w:sz w:val="20"/>
          <w:szCs w:val="16"/>
        </w:rPr>
      </w:pPr>
      <w:r>
        <w:rPr>
          <w:noProof/>
          <w:sz w:val="20"/>
          <w:szCs w:val="16"/>
        </w:rPr>
        <w:t xml:space="preserve">Added via replacement: </w:t>
      </w:r>
      <w:r w:rsidR="00A20B26" w:rsidRPr="00A20B26">
        <w:rPr>
          <w:noProof/>
          <w:sz w:val="20"/>
          <w:szCs w:val="16"/>
        </w:rPr>
        <w:drawing>
          <wp:inline distT="0" distB="0" distL="0" distR="0" wp14:anchorId="3858B3C3" wp14:editId="3D7AA9C2">
            <wp:extent cx="146304" cy="137160"/>
            <wp:effectExtent l="0" t="0" r="6350" b="0"/>
            <wp:docPr id="52831437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369"/>
                    <a:stretch/>
                  </pic:blipFill>
                  <pic:spPr bwMode="auto">
                    <a:xfrm>
                      <a:off x="0" y="0"/>
                      <a:ext cx="146304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20B26" w:rsidRPr="001565EF">
        <w:rPr>
          <w:i/>
          <w:iCs/>
          <w:noProof/>
          <w:sz w:val="20"/>
          <w:szCs w:val="16"/>
        </w:rPr>
        <w:t>Through Every Season</w:t>
      </w:r>
    </w:p>
    <w:p w14:paraId="1B0388B3" w14:textId="4D5E714C" w:rsidR="00A20B26" w:rsidRPr="00A20B26" w:rsidRDefault="001565EF" w:rsidP="00A20B26">
      <w:pPr>
        <w:pStyle w:val="ListParagraph"/>
        <w:ind w:left="0"/>
        <w:rPr>
          <w:noProof/>
          <w:sz w:val="20"/>
          <w:szCs w:val="16"/>
        </w:rPr>
      </w:pPr>
      <w:r>
        <w:rPr>
          <w:noProof/>
          <w:sz w:val="20"/>
          <w:szCs w:val="16"/>
        </w:rPr>
        <w:t xml:space="preserve">Add-in modules: </w:t>
      </w:r>
      <w:r w:rsidRPr="00A20B26">
        <w:rPr>
          <w:noProof/>
          <w:sz w:val="20"/>
          <w:szCs w:val="16"/>
        </w:rPr>
        <w:drawing>
          <wp:inline distT="0" distB="0" distL="0" distR="0" wp14:anchorId="6D55C4E5" wp14:editId="0E6F657A">
            <wp:extent cx="109728" cy="137160"/>
            <wp:effectExtent l="0" t="0" r="5080" b="0"/>
            <wp:docPr id="18763906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1545"/>
                    <a:stretch/>
                  </pic:blipFill>
                  <pic:spPr bwMode="auto">
                    <a:xfrm>
                      <a:off x="0" y="0"/>
                      <a:ext cx="109728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65EF">
        <w:rPr>
          <w:i/>
          <w:iCs/>
          <w:sz w:val="20"/>
          <w:szCs w:val="16"/>
        </w:rPr>
        <w:t>Legends</w:t>
      </w:r>
      <w:r w:rsidR="00A20B26" w:rsidRPr="00A20B26">
        <w:rPr>
          <w:noProof/>
          <w:sz w:val="20"/>
          <w:szCs w:val="16"/>
        </w:rPr>
        <w:t xml:space="preserve"> </w:t>
      </w:r>
      <w:r>
        <w:rPr>
          <w:noProof/>
          <w:sz w:val="20"/>
          <w:szCs w:val="16"/>
        </w:rPr>
        <w:t xml:space="preserve">and </w:t>
      </w:r>
      <w:r w:rsidR="007C18BB" w:rsidRPr="00A20B26">
        <w:rPr>
          <w:sz w:val="20"/>
          <w:szCs w:val="16"/>
        </w:rPr>
        <w:drawing>
          <wp:inline distT="0" distB="0" distL="0" distR="0" wp14:anchorId="1B59A2C8" wp14:editId="58C68C6D">
            <wp:extent cx="118872" cy="137160"/>
            <wp:effectExtent l="0" t="0" r="0" b="0"/>
            <wp:docPr id="7187075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70751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18BB" w:rsidRPr="007C18BB">
        <w:rPr>
          <w:noProof/>
          <w:sz w:val="20"/>
          <w:szCs w:val="16"/>
        </w:rPr>
        <w:t xml:space="preserve"> </w:t>
      </w:r>
      <w:r w:rsidR="007C18BB" w:rsidRPr="001565EF">
        <w:rPr>
          <w:i/>
          <w:iCs/>
          <w:noProof/>
          <w:sz w:val="20"/>
          <w:szCs w:val="16"/>
        </w:rPr>
        <w:t>Rugwort</w:t>
      </w:r>
      <w:r>
        <w:rPr>
          <w:noProof/>
          <w:sz w:val="20"/>
          <w:szCs w:val="16"/>
        </w:rPr>
        <w:br/>
        <w:t>Expansions:</w:t>
      </w:r>
      <w:r w:rsidR="007C18BB" w:rsidRPr="00A20B26">
        <w:rPr>
          <w:noProof/>
          <w:sz w:val="20"/>
          <w:szCs w:val="16"/>
        </w:rPr>
        <w:t xml:space="preserve"> </w:t>
      </w:r>
      <w:r w:rsidR="00A20B26" w:rsidRPr="00A20B26">
        <w:rPr>
          <w:noProof/>
          <w:sz w:val="20"/>
          <w:szCs w:val="16"/>
        </w:rPr>
        <w:drawing>
          <wp:inline distT="0" distB="0" distL="0" distR="0" wp14:anchorId="5F8DF53B" wp14:editId="25CF4FF8">
            <wp:extent cx="164592" cy="137160"/>
            <wp:effectExtent l="0" t="0" r="6985" b="0"/>
            <wp:docPr id="71802874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B26" w:rsidRPr="001565EF">
        <w:rPr>
          <w:i/>
          <w:iCs/>
          <w:noProof/>
          <w:sz w:val="20"/>
          <w:szCs w:val="16"/>
        </w:rPr>
        <w:t>Bellfaire</w:t>
      </w:r>
      <w:r>
        <w:rPr>
          <w:noProof/>
          <w:sz w:val="20"/>
          <w:szCs w:val="16"/>
        </w:rPr>
        <w:t>,</w:t>
      </w:r>
      <w:r w:rsidR="007C18BB">
        <w:rPr>
          <w:noProof/>
          <w:sz w:val="20"/>
          <w:szCs w:val="16"/>
        </w:rPr>
        <w:t xml:space="preserve"> </w:t>
      </w:r>
      <w:r w:rsidR="007C18BB" w:rsidRPr="007C18BB">
        <w:rPr>
          <w:noProof/>
          <w:sz w:val="20"/>
          <w:szCs w:val="16"/>
        </w:rPr>
        <w:drawing>
          <wp:inline distT="0" distB="0" distL="0" distR="0" wp14:anchorId="549F0C21" wp14:editId="6E7FA74B">
            <wp:extent cx="155448" cy="137160"/>
            <wp:effectExtent l="0" t="0" r="0" b="0"/>
            <wp:docPr id="193720325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36" r="7186" b="7175"/>
                    <a:stretch/>
                  </pic:blipFill>
                  <pic:spPr bwMode="auto">
                    <a:xfrm>
                      <a:off x="0" y="0"/>
                      <a:ext cx="155448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18BB" w:rsidRPr="001565EF">
        <w:rPr>
          <w:i/>
          <w:iCs/>
          <w:noProof/>
          <w:sz w:val="20"/>
          <w:szCs w:val="16"/>
        </w:rPr>
        <w:t>Pearlbrook</w:t>
      </w:r>
      <w:r>
        <w:rPr>
          <w:noProof/>
          <w:sz w:val="20"/>
          <w:szCs w:val="16"/>
        </w:rPr>
        <w:t>, and</w:t>
      </w:r>
      <w:r w:rsidR="007C18BB">
        <w:rPr>
          <w:noProof/>
          <w:sz w:val="20"/>
          <w:szCs w:val="16"/>
        </w:rPr>
        <w:t xml:space="preserve"> </w:t>
      </w:r>
      <w:r w:rsidR="007C18BB" w:rsidRPr="007C18BB">
        <w:rPr>
          <w:noProof/>
          <w:sz w:val="20"/>
          <w:szCs w:val="16"/>
        </w:rPr>
        <w:drawing>
          <wp:inline distT="0" distB="0" distL="0" distR="0" wp14:anchorId="66CFE623" wp14:editId="0AE9040F">
            <wp:extent cx="182880" cy="137160"/>
            <wp:effectExtent l="0" t="0" r="7620" b="0"/>
            <wp:docPr id="109555470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8BB" w:rsidRPr="001565EF">
        <w:rPr>
          <w:i/>
          <w:iCs/>
          <w:noProof/>
          <w:sz w:val="20"/>
          <w:szCs w:val="16"/>
        </w:rPr>
        <w:t>Newleaf</w:t>
      </w:r>
    </w:p>
    <w:sectPr w:rsidR="00A20B26" w:rsidRPr="00A20B26" w:rsidSect="009664F2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23.4pt;height:18.7pt;visibility:visible;mso-wrap-style:square" o:bullet="t">
        <v:imagedata r:id="rId1" o:title="" croptop="3831f" cropbottom="5532f" cropleft="7055f" cropright="10474f"/>
      </v:shape>
    </w:pict>
  </w:numPicBullet>
  <w:abstractNum w:abstractNumId="0" w15:restartNumberingAfterBreak="0">
    <w:nsid w:val="0D5235DD"/>
    <w:multiLevelType w:val="hybridMultilevel"/>
    <w:tmpl w:val="5A7A5C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E3D47"/>
    <w:multiLevelType w:val="hybridMultilevel"/>
    <w:tmpl w:val="854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26EDD"/>
    <w:multiLevelType w:val="hybridMultilevel"/>
    <w:tmpl w:val="822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014D9C"/>
    <w:multiLevelType w:val="hybridMultilevel"/>
    <w:tmpl w:val="22DEF496"/>
    <w:lvl w:ilvl="0" w:tplc="BAB40E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EC90E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138DDE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BA69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9BAE8F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3A6DCA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5AA06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15A29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45636A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1270889242">
    <w:abstractNumId w:val="4"/>
  </w:num>
  <w:num w:numId="2" w16cid:durableId="1707637790">
    <w:abstractNumId w:val="6"/>
  </w:num>
  <w:num w:numId="3" w16cid:durableId="1297756917">
    <w:abstractNumId w:val="1"/>
  </w:num>
  <w:num w:numId="4" w16cid:durableId="2058118212">
    <w:abstractNumId w:val="5"/>
  </w:num>
  <w:num w:numId="5" w16cid:durableId="1619991262">
    <w:abstractNumId w:val="7"/>
  </w:num>
  <w:num w:numId="6" w16cid:durableId="2090342249">
    <w:abstractNumId w:val="2"/>
  </w:num>
  <w:num w:numId="7" w16cid:durableId="1809349288">
    <w:abstractNumId w:val="3"/>
  </w:num>
  <w:num w:numId="8" w16cid:durableId="1012999413">
    <w:abstractNumId w:val="0"/>
  </w:num>
  <w:num w:numId="9" w16cid:durableId="11705610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436B4"/>
    <w:rsid w:val="000703E6"/>
    <w:rsid w:val="00081812"/>
    <w:rsid w:val="00092C9E"/>
    <w:rsid w:val="000A6E81"/>
    <w:rsid w:val="000C26E5"/>
    <w:rsid w:val="000D40BB"/>
    <w:rsid w:val="000E360B"/>
    <w:rsid w:val="001078C2"/>
    <w:rsid w:val="00133622"/>
    <w:rsid w:val="001565EF"/>
    <w:rsid w:val="0018110B"/>
    <w:rsid w:val="002275BF"/>
    <w:rsid w:val="002369E4"/>
    <w:rsid w:val="0026059D"/>
    <w:rsid w:val="002A4287"/>
    <w:rsid w:val="002B3A3A"/>
    <w:rsid w:val="002B515E"/>
    <w:rsid w:val="00303CE9"/>
    <w:rsid w:val="003506CC"/>
    <w:rsid w:val="00373C0C"/>
    <w:rsid w:val="00393F04"/>
    <w:rsid w:val="003B0515"/>
    <w:rsid w:val="003B0BA0"/>
    <w:rsid w:val="003E1EC6"/>
    <w:rsid w:val="003E2866"/>
    <w:rsid w:val="003F37B4"/>
    <w:rsid w:val="00407184"/>
    <w:rsid w:val="00423CEA"/>
    <w:rsid w:val="00445A97"/>
    <w:rsid w:val="004516DA"/>
    <w:rsid w:val="004553D8"/>
    <w:rsid w:val="004A1CE4"/>
    <w:rsid w:val="005218A4"/>
    <w:rsid w:val="005267C8"/>
    <w:rsid w:val="00543D5F"/>
    <w:rsid w:val="00553069"/>
    <w:rsid w:val="005A4957"/>
    <w:rsid w:val="005A78BC"/>
    <w:rsid w:val="005B5597"/>
    <w:rsid w:val="005D194D"/>
    <w:rsid w:val="006016D4"/>
    <w:rsid w:val="006149C0"/>
    <w:rsid w:val="00634B85"/>
    <w:rsid w:val="0068442F"/>
    <w:rsid w:val="006C5096"/>
    <w:rsid w:val="006E24B5"/>
    <w:rsid w:val="00714D04"/>
    <w:rsid w:val="00753562"/>
    <w:rsid w:val="007537C0"/>
    <w:rsid w:val="007918FD"/>
    <w:rsid w:val="007C18BB"/>
    <w:rsid w:val="007E41EC"/>
    <w:rsid w:val="008025E9"/>
    <w:rsid w:val="008B184C"/>
    <w:rsid w:val="008B5B19"/>
    <w:rsid w:val="008D38E5"/>
    <w:rsid w:val="00907736"/>
    <w:rsid w:val="00961EE2"/>
    <w:rsid w:val="009664F2"/>
    <w:rsid w:val="00A20B26"/>
    <w:rsid w:val="00A31D67"/>
    <w:rsid w:val="00A56711"/>
    <w:rsid w:val="00A654E2"/>
    <w:rsid w:val="00A77F88"/>
    <w:rsid w:val="00AD043F"/>
    <w:rsid w:val="00AD4F1C"/>
    <w:rsid w:val="00AF0F08"/>
    <w:rsid w:val="00B052E8"/>
    <w:rsid w:val="00B074B7"/>
    <w:rsid w:val="00B402EE"/>
    <w:rsid w:val="00B86045"/>
    <w:rsid w:val="00B86F05"/>
    <w:rsid w:val="00BA3E41"/>
    <w:rsid w:val="00BB7663"/>
    <w:rsid w:val="00BE48B3"/>
    <w:rsid w:val="00BF0E3F"/>
    <w:rsid w:val="00C66367"/>
    <w:rsid w:val="00C90219"/>
    <w:rsid w:val="00D3379B"/>
    <w:rsid w:val="00D855CC"/>
    <w:rsid w:val="00DA5554"/>
    <w:rsid w:val="00E16920"/>
    <w:rsid w:val="00E461E8"/>
    <w:rsid w:val="00E64057"/>
    <w:rsid w:val="00E852F4"/>
    <w:rsid w:val="00E97645"/>
    <w:rsid w:val="00EA2CE9"/>
    <w:rsid w:val="00EB00A8"/>
    <w:rsid w:val="00F0176F"/>
    <w:rsid w:val="00F40414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D67"/>
    <w:pPr>
      <w:pBdr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pBdr>
      <w:shd w:val="clear" w:color="auto" w:fill="4472C4" w:themeFill="accent1"/>
      <w:spacing w:before="60" w:after="60"/>
      <w:outlineLvl w:val="0"/>
    </w:pPr>
    <w:rPr>
      <w:b/>
      <w:bCs/>
      <w:smallCaps/>
      <w:color w:val="FFFFFF" w:themeColor="background1"/>
      <w:spacing w:val="15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D67"/>
    <w:pPr>
      <w:pBdr>
        <w:top w:val="single" w:sz="8" w:space="0" w:color="B4C6E7" w:themeColor="accent1" w:themeTint="66"/>
        <w:left w:val="single" w:sz="8" w:space="0" w:color="B4C6E7" w:themeColor="accent1" w:themeTint="66"/>
        <w:bottom w:val="single" w:sz="8" w:space="0" w:color="B4C6E7" w:themeColor="accent1" w:themeTint="66"/>
        <w:right w:val="single" w:sz="8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D67"/>
    <w:rPr>
      <w:rFonts w:ascii="Times New Roman" w:hAnsi="Times New Roman"/>
      <w:b/>
      <w:bCs/>
      <w:smallCaps/>
      <w:color w:val="FFFFFF" w:themeColor="background1"/>
      <w:spacing w:val="15"/>
      <w:sz w:val="24"/>
      <w:szCs w:val="24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31D67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13</cp:revision>
  <cp:lastPrinted>2024-01-12T17:58:00Z</cp:lastPrinted>
  <dcterms:created xsi:type="dcterms:W3CDTF">2024-01-11T15:19:00Z</dcterms:created>
  <dcterms:modified xsi:type="dcterms:W3CDTF">2024-01-12T18:07:00Z</dcterms:modified>
</cp:coreProperties>
</file>