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8948" w14:textId="2BD1FE43" w:rsidR="00836E00" w:rsidRPr="00836E00" w:rsidRDefault="00836E00" w:rsidP="00683257">
      <w:pPr>
        <w:jc w:val="center"/>
        <w:rPr>
          <w:b/>
          <w:bCs/>
          <w:i/>
          <w:iCs/>
        </w:rPr>
      </w:pPr>
      <w:r w:rsidRPr="00836E00">
        <w:rPr>
          <w:b/>
          <w:bCs/>
          <w:i/>
          <w:iCs/>
          <w:color w:val="FF0000"/>
        </w:rPr>
        <w:t xml:space="preserve">Adjacency is always and only </w:t>
      </w:r>
      <w:proofErr w:type="gramStart"/>
      <w:r w:rsidRPr="00836E00">
        <w:rPr>
          <w:b/>
          <w:bCs/>
          <w:i/>
          <w:iCs/>
          <w:color w:val="FF0000"/>
        </w:rPr>
        <w:t>orthogonal</w:t>
      </w:r>
      <w:proofErr w:type="gramEnd"/>
    </w:p>
    <w:p w14:paraId="59970639" w14:textId="5E9B7CBA" w:rsidR="00714D04" w:rsidRDefault="00714D04" w:rsidP="00714D04">
      <w:pPr>
        <w:pStyle w:val="Heading1"/>
        <w:spacing w:before="0"/>
      </w:pPr>
      <w:r>
        <w:t>Setup</w:t>
      </w:r>
    </w:p>
    <w:p w14:paraId="65A6940D" w14:textId="68CAD2D6" w:rsidR="00073E1E" w:rsidRPr="00073E1E" w:rsidRDefault="00073E1E" w:rsidP="00073E1E">
      <w:pPr>
        <w:pStyle w:val="Heading2"/>
        <w:spacing w:after="60"/>
      </w:pPr>
      <w:r>
        <w:t>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952"/>
        <w:gridCol w:w="1620"/>
      </w:tblGrid>
      <w:tr w:rsidR="0020105B" w14:paraId="5E0EAAE8" w14:textId="77777777" w:rsidTr="0020105B">
        <w:trPr>
          <w:jc w:val="center"/>
        </w:trPr>
        <w:tc>
          <w:tcPr>
            <w:tcW w:w="923" w:type="dxa"/>
            <w:shd w:val="clear" w:color="auto" w:fill="D9E2F3" w:themeFill="accent1" w:themeFillTint="33"/>
            <w:vAlign w:val="bottom"/>
          </w:tcPr>
          <w:p w14:paraId="680C5DCA" w14:textId="2A142EE1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Players</w:t>
            </w:r>
          </w:p>
        </w:tc>
        <w:tc>
          <w:tcPr>
            <w:tcW w:w="1952" w:type="dxa"/>
            <w:shd w:val="clear" w:color="auto" w:fill="D9E2F3" w:themeFill="accent1" w:themeFillTint="33"/>
          </w:tcPr>
          <w:p w14:paraId="3D770213" w14:textId="4136CE02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Remove Koi with (lower right)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199757C4" w14:textId="031805A4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Then remove additional Koi</w:t>
            </w:r>
          </w:p>
        </w:tc>
      </w:tr>
      <w:tr w:rsidR="0020105B" w14:paraId="39B1FB1A" w14:textId="77777777" w:rsidTr="0020105B">
        <w:trPr>
          <w:jc w:val="center"/>
        </w:trPr>
        <w:tc>
          <w:tcPr>
            <w:tcW w:w="923" w:type="dxa"/>
            <w:vAlign w:val="center"/>
          </w:tcPr>
          <w:p w14:paraId="73BF62AA" w14:textId="438A981A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2</w:t>
            </w:r>
          </w:p>
        </w:tc>
        <w:tc>
          <w:tcPr>
            <w:tcW w:w="1952" w:type="dxa"/>
          </w:tcPr>
          <w:p w14:paraId="1039128A" w14:textId="585776BF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3 or 4 stones</w:t>
            </w:r>
          </w:p>
        </w:tc>
        <w:tc>
          <w:tcPr>
            <w:tcW w:w="1620" w:type="dxa"/>
          </w:tcPr>
          <w:p w14:paraId="7888F87E" w14:textId="1533027E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7 more</w:t>
            </w:r>
          </w:p>
        </w:tc>
      </w:tr>
      <w:tr w:rsidR="0020105B" w14:paraId="6C7FF87B" w14:textId="77777777" w:rsidTr="0020105B">
        <w:trPr>
          <w:jc w:val="center"/>
        </w:trPr>
        <w:tc>
          <w:tcPr>
            <w:tcW w:w="923" w:type="dxa"/>
            <w:vAlign w:val="center"/>
          </w:tcPr>
          <w:p w14:paraId="7BFADBB3" w14:textId="36F9F8B5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</w:tcPr>
          <w:p w14:paraId="61CB5843" w14:textId="75302EAD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4 stones</w:t>
            </w:r>
          </w:p>
        </w:tc>
        <w:tc>
          <w:tcPr>
            <w:tcW w:w="1620" w:type="dxa"/>
          </w:tcPr>
          <w:p w14:paraId="5105F474" w14:textId="7232C80C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5 more</w:t>
            </w:r>
          </w:p>
        </w:tc>
      </w:tr>
      <w:tr w:rsidR="0020105B" w14:paraId="1271AB2C" w14:textId="77777777" w:rsidTr="0020105B">
        <w:trPr>
          <w:jc w:val="center"/>
        </w:trPr>
        <w:tc>
          <w:tcPr>
            <w:tcW w:w="923" w:type="dxa"/>
            <w:vAlign w:val="center"/>
          </w:tcPr>
          <w:p w14:paraId="046C6792" w14:textId="2EC71ABC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</w:tcPr>
          <w:p w14:paraId="4DCDFA45" w14:textId="29865476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none</w:t>
            </w:r>
          </w:p>
        </w:tc>
        <w:tc>
          <w:tcPr>
            <w:tcW w:w="1620" w:type="dxa"/>
          </w:tcPr>
          <w:p w14:paraId="720705AD" w14:textId="21317324" w:rsidR="0020105B" w:rsidRPr="00073E1E" w:rsidRDefault="0020105B" w:rsidP="0020105B">
            <w:pPr>
              <w:jc w:val="center"/>
              <w:rPr>
                <w:sz w:val="22"/>
                <w:szCs w:val="22"/>
              </w:rPr>
            </w:pPr>
            <w:r w:rsidRPr="00073E1E">
              <w:rPr>
                <w:sz w:val="22"/>
                <w:szCs w:val="22"/>
              </w:rPr>
              <w:t>5</w:t>
            </w:r>
          </w:p>
        </w:tc>
      </w:tr>
    </w:tbl>
    <w:p w14:paraId="17CA69D2" w14:textId="353BF12A" w:rsidR="000A6E81" w:rsidRPr="0020105B" w:rsidRDefault="0020105B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 w:rsidRPr="0020105B">
        <w:rPr>
          <w:sz w:val="22"/>
          <w:szCs w:val="18"/>
        </w:rPr>
        <w:t>Deal faceup Koi tiles to fish spots on central board</w:t>
      </w:r>
    </w:p>
    <w:p w14:paraId="3D7F8894" w14:textId="239D24F9" w:rsidR="0020105B" w:rsidRDefault="0020105B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 w:rsidRPr="0020105B">
        <w:rPr>
          <w:sz w:val="22"/>
          <w:szCs w:val="18"/>
        </w:rPr>
        <w:t>Deal faceup Feature to lily pad spots on central board</w:t>
      </w:r>
    </w:p>
    <w:p w14:paraId="79B96EDD" w14:textId="574473F5" w:rsidR="00AB5F25" w:rsidRDefault="00AB5F25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>Separate Koi and Feature tiles to their own draw piles</w:t>
      </w:r>
    </w:p>
    <w:p w14:paraId="3A7092B0" w14:textId="6080CB4E" w:rsidR="00931D22" w:rsidRPr="00931D22" w:rsidRDefault="00931D22" w:rsidP="00931D22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 xml:space="preserve">Deal 4 Sundial cards </w:t>
      </w:r>
      <w:r>
        <w:rPr>
          <w:sz w:val="22"/>
          <w:szCs w:val="18"/>
        </w:rPr>
        <w:t xml:space="preserve">adjacent to the Sundial deck </w:t>
      </w:r>
      <w:r>
        <w:rPr>
          <w:sz w:val="22"/>
          <w:szCs w:val="18"/>
        </w:rPr>
        <w:br/>
        <w:t>(indicates bonuses available for cardinal placements)</w:t>
      </w:r>
    </w:p>
    <w:p w14:paraId="5C06341B" w14:textId="1397174E" w:rsidR="00073E1E" w:rsidRDefault="00073E1E" w:rsidP="00073E1E">
      <w:pPr>
        <w:pStyle w:val="Heading2"/>
      </w:pPr>
      <w:r>
        <w:t>Player</w:t>
      </w:r>
    </w:p>
    <w:p w14:paraId="2B97854A" w14:textId="12D580A8" w:rsidR="00073E1E" w:rsidRDefault="00073E1E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>Deal 2 and keep 1 Hidden Objective card</w:t>
      </w:r>
      <w:r w:rsidR="00931D22">
        <w:rPr>
          <w:sz w:val="22"/>
          <w:szCs w:val="18"/>
        </w:rPr>
        <w:t xml:space="preserve"> per </w:t>
      </w:r>
      <w:proofErr w:type="gramStart"/>
      <w:r w:rsidR="00931D22">
        <w:rPr>
          <w:sz w:val="22"/>
          <w:szCs w:val="18"/>
        </w:rPr>
        <w:t>player</w:t>
      </w:r>
      <w:proofErr w:type="gramEnd"/>
    </w:p>
    <w:p w14:paraId="7B545646" w14:textId="7E30A785" w:rsidR="0020105B" w:rsidRPr="0020105B" w:rsidRDefault="0020105B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 xml:space="preserve">Calmest is first </w:t>
      </w:r>
      <w:proofErr w:type="gramStart"/>
      <w:r>
        <w:rPr>
          <w:sz w:val="22"/>
          <w:szCs w:val="18"/>
        </w:rPr>
        <w:t>player</w:t>
      </w:r>
      <w:proofErr w:type="gramEnd"/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34C49C36" w14:textId="32141427" w:rsidR="00753562" w:rsidRDefault="0020105B" w:rsidP="0020105B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Take 2 adjacent tiles from </w:t>
      </w:r>
      <w:proofErr w:type="gramStart"/>
      <w:r>
        <w:rPr>
          <w:sz w:val="22"/>
          <w:szCs w:val="22"/>
        </w:rPr>
        <w:t>board</w:t>
      </w:r>
      <w:proofErr w:type="gramEnd"/>
    </w:p>
    <w:p w14:paraId="7823FE40" w14:textId="05C6A9F9" w:rsidR="0020105B" w:rsidRDefault="0020105B" w:rsidP="0020105B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Place </w:t>
      </w:r>
      <w:r w:rsidR="00AB5F25">
        <w:rPr>
          <w:sz w:val="22"/>
          <w:szCs w:val="22"/>
        </w:rPr>
        <w:t xml:space="preserve">drawn </w:t>
      </w:r>
      <w:r>
        <w:rPr>
          <w:sz w:val="22"/>
          <w:szCs w:val="22"/>
        </w:rPr>
        <w:t xml:space="preserve">tiles into your </w:t>
      </w:r>
      <w:r w:rsidR="00931D22">
        <w:rPr>
          <w:sz w:val="22"/>
          <w:szCs w:val="22"/>
        </w:rPr>
        <w:t>pond (tableau)</w:t>
      </w:r>
    </w:p>
    <w:p w14:paraId="6AF443FE" w14:textId="5F24FEEF" w:rsidR="00931D22" w:rsidRDefault="00931D22" w:rsidP="00AB5F25">
      <w:pPr>
        <w:pStyle w:val="ListParagraph"/>
        <w:numPr>
          <w:ilvl w:val="1"/>
          <w:numId w:val="7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 xml:space="preserve">Sundial is the starting Feature tile for each player’s </w:t>
      </w:r>
      <w:proofErr w:type="gramStart"/>
      <w:r>
        <w:rPr>
          <w:sz w:val="22"/>
          <w:szCs w:val="22"/>
        </w:rPr>
        <w:t>pond</w:t>
      </w:r>
      <w:proofErr w:type="gramEnd"/>
    </w:p>
    <w:p w14:paraId="5DB4BD77" w14:textId="086D7A2A" w:rsidR="00AB5F25" w:rsidRDefault="00AB5F25" w:rsidP="00AB5F25">
      <w:pPr>
        <w:pStyle w:val="ListParagraph"/>
        <w:numPr>
          <w:ilvl w:val="1"/>
          <w:numId w:val="7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 xml:space="preserve">Tiles must be placed adjacent to existing </w:t>
      </w:r>
      <w:proofErr w:type="gramStart"/>
      <w:r>
        <w:rPr>
          <w:sz w:val="22"/>
          <w:szCs w:val="22"/>
        </w:rPr>
        <w:t>tiles</w:t>
      </w:r>
      <w:proofErr w:type="gramEnd"/>
    </w:p>
    <w:p w14:paraId="12E49079" w14:textId="44420523" w:rsidR="00AB5F25" w:rsidRDefault="00AB5F25" w:rsidP="00AB5F25">
      <w:pPr>
        <w:pStyle w:val="ListParagraph"/>
        <w:numPr>
          <w:ilvl w:val="1"/>
          <w:numId w:val="7"/>
        </w:numPr>
        <w:ind w:left="540" w:hanging="270"/>
        <w:rPr>
          <w:sz w:val="22"/>
          <w:szCs w:val="22"/>
        </w:rPr>
      </w:pPr>
      <w:r>
        <w:rPr>
          <w:sz w:val="22"/>
          <w:szCs w:val="22"/>
        </w:rPr>
        <w:t>Tiles must alternate between Koi and Feature</w:t>
      </w:r>
      <w:r>
        <w:rPr>
          <w:sz w:val="22"/>
          <w:szCs w:val="22"/>
        </w:rPr>
        <w:br/>
        <w:t>(same types are never adjacent).</w:t>
      </w:r>
    </w:p>
    <w:p w14:paraId="4493E5B3" w14:textId="7A64A9C8" w:rsidR="00AB5F25" w:rsidRDefault="00AB5F25" w:rsidP="00AB5F25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Slide tiles in board center to outside spaces of matching type</w:t>
      </w:r>
    </w:p>
    <w:p w14:paraId="6F8F44AB" w14:textId="2FCBE9C5" w:rsidR="00AB5F25" w:rsidRDefault="00AB5F25" w:rsidP="00AB5F25">
      <w:pPr>
        <w:pStyle w:val="ListParagraph"/>
        <w:numPr>
          <w:ilvl w:val="0"/>
          <w:numId w:val="7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Refill the board </w:t>
      </w:r>
      <w:proofErr w:type="gramStart"/>
      <w:r>
        <w:rPr>
          <w:sz w:val="22"/>
          <w:szCs w:val="22"/>
        </w:rPr>
        <w:t>center</w:t>
      </w:r>
      <w:proofErr w:type="gramEnd"/>
    </w:p>
    <w:p w14:paraId="1F049B72" w14:textId="6F483789" w:rsidR="008025E9" w:rsidRDefault="008025E9" w:rsidP="00714D04">
      <w:pPr>
        <w:pStyle w:val="Heading1"/>
      </w:pPr>
      <w:r w:rsidRPr="00303CE9">
        <w:t>End Game</w:t>
      </w:r>
    </w:p>
    <w:p w14:paraId="13E745D3" w14:textId="48BEE672" w:rsidR="00714D04" w:rsidRDefault="00AB5F25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 xml:space="preserve">Trigger: </w:t>
      </w:r>
      <w:r w:rsidR="00836E00">
        <w:rPr>
          <w:sz w:val="22"/>
          <w:szCs w:val="18"/>
        </w:rPr>
        <w:t xml:space="preserve">Koi </w:t>
      </w:r>
      <w:proofErr w:type="gramStart"/>
      <w:r>
        <w:rPr>
          <w:sz w:val="22"/>
          <w:szCs w:val="18"/>
        </w:rPr>
        <w:t>draw</w:t>
      </w:r>
      <w:proofErr w:type="gramEnd"/>
      <w:r>
        <w:rPr>
          <w:sz w:val="22"/>
          <w:szCs w:val="18"/>
        </w:rPr>
        <w:t xml:space="preserve"> pile is empty</w:t>
      </w:r>
    </w:p>
    <w:p w14:paraId="0C0A7343" w14:textId="336D2051" w:rsidR="00AB5F25" w:rsidRDefault="00AB5F25" w:rsidP="00AB5F25">
      <w:pPr>
        <w:pStyle w:val="ListParagraph"/>
        <w:numPr>
          <w:ilvl w:val="0"/>
          <w:numId w:val="4"/>
        </w:numPr>
        <w:ind w:left="180" w:hanging="270"/>
        <w:rPr>
          <w:sz w:val="22"/>
          <w:szCs w:val="18"/>
        </w:rPr>
      </w:pPr>
      <w:r>
        <w:rPr>
          <w:sz w:val="22"/>
          <w:szCs w:val="18"/>
        </w:rPr>
        <w:t>Tiebreaker: gold coins (solid colored Koi)</w:t>
      </w:r>
    </w:p>
    <w:p w14:paraId="05EA77E8" w14:textId="1EF8148B" w:rsidR="00836E00" w:rsidRDefault="00836E00" w:rsidP="00836E00">
      <w:pPr>
        <w:pStyle w:val="Heading2"/>
      </w:pPr>
      <w:r>
        <w:t>Scoring</w:t>
      </w:r>
    </w:p>
    <w:p w14:paraId="14914405" w14:textId="2D3C3F09" w:rsidR="00836E00" w:rsidRDefault="00836E00" w:rsidP="00836E00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 xml:space="preserve">Score features from left to right and top to </w:t>
      </w:r>
      <w:proofErr w:type="gramStart"/>
      <w:r>
        <w:rPr>
          <w:sz w:val="22"/>
          <w:szCs w:val="18"/>
        </w:rPr>
        <w:t>bottom</w:t>
      </w:r>
      <w:proofErr w:type="gramEnd"/>
    </w:p>
    <w:p w14:paraId="5747D660" w14:textId="61F69F77" w:rsidR="00836E00" w:rsidRDefault="00836E00" w:rsidP="00836E00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>Score coins (solid colored Koi tiles)</w:t>
      </w:r>
    </w:p>
    <w:p w14:paraId="3C5667C6" w14:textId="071E9BB5" w:rsidR="00931D22" w:rsidRPr="00AB5F25" w:rsidRDefault="00931D22" w:rsidP="00836E00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 xml:space="preserve">Score Sundial bonuses meeting cardinal </w:t>
      </w:r>
      <w:proofErr w:type="gramStart"/>
      <w:r>
        <w:rPr>
          <w:sz w:val="22"/>
          <w:szCs w:val="18"/>
        </w:rPr>
        <w:t>requirements</w:t>
      </w:r>
      <w:proofErr w:type="gramEnd"/>
    </w:p>
    <w:sectPr w:rsidR="00931D22" w:rsidRPr="00AB5F25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73E1E"/>
    <w:rsid w:val="00081812"/>
    <w:rsid w:val="00092C9E"/>
    <w:rsid w:val="000A6E81"/>
    <w:rsid w:val="000C26E5"/>
    <w:rsid w:val="000D40BB"/>
    <w:rsid w:val="001078C2"/>
    <w:rsid w:val="00133622"/>
    <w:rsid w:val="0018110B"/>
    <w:rsid w:val="0020105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3257"/>
    <w:rsid w:val="0068442F"/>
    <w:rsid w:val="006C5096"/>
    <w:rsid w:val="006E24B5"/>
    <w:rsid w:val="00714D04"/>
    <w:rsid w:val="00753562"/>
    <w:rsid w:val="007537C0"/>
    <w:rsid w:val="007E41EC"/>
    <w:rsid w:val="008025E9"/>
    <w:rsid w:val="00836E00"/>
    <w:rsid w:val="008B184C"/>
    <w:rsid w:val="008B5B19"/>
    <w:rsid w:val="008D38E5"/>
    <w:rsid w:val="00907736"/>
    <w:rsid w:val="00931D22"/>
    <w:rsid w:val="00961EE2"/>
    <w:rsid w:val="00A654E2"/>
    <w:rsid w:val="00A77F88"/>
    <w:rsid w:val="00AB5F25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8136C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4</cp:revision>
  <cp:lastPrinted>2023-03-14T00:48:00Z</cp:lastPrinted>
  <dcterms:created xsi:type="dcterms:W3CDTF">2023-11-08T01:31:00Z</dcterms:created>
  <dcterms:modified xsi:type="dcterms:W3CDTF">2023-11-08T02:21:00Z</dcterms:modified>
</cp:coreProperties>
</file>